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5319" w14:textId="0154A456" w:rsidR="006320D8" w:rsidRDefault="00923972">
      <w:pPr>
        <w:spacing w:after="160" w:line="259" w:lineRule="auto"/>
        <w:ind w:left="0" w:right="61" w:firstLine="0"/>
        <w:jc w:val="center"/>
      </w:pPr>
      <w:r>
        <w:rPr>
          <w:b/>
          <w:sz w:val="28"/>
        </w:rPr>
        <w:t xml:space="preserve">Syllabus for </w:t>
      </w:r>
      <w:r>
        <w:rPr>
          <w:b/>
          <w:i/>
          <w:sz w:val="28"/>
        </w:rPr>
        <w:t>Applied I</w:t>
      </w:r>
      <w:r>
        <w:rPr>
          <w:sz w:val="28"/>
        </w:rPr>
        <w:t xml:space="preserve">  </w:t>
      </w:r>
    </w:p>
    <w:p w14:paraId="1F7FE264" w14:textId="77777777" w:rsidR="006320D8" w:rsidRDefault="00923972">
      <w:pPr>
        <w:spacing w:after="155" w:line="259" w:lineRule="auto"/>
        <w:ind w:left="0" w:right="415" w:firstLine="0"/>
        <w:jc w:val="right"/>
      </w:pPr>
      <w:r>
        <w:rPr>
          <w:sz w:val="28"/>
        </w:rPr>
        <w:t xml:space="preserve">The principles of estimation for statistical learning and hypothesis testing.  </w:t>
      </w:r>
    </w:p>
    <w:p w14:paraId="081CD6FF" w14:textId="77777777" w:rsidR="006320D8" w:rsidRDefault="00923972">
      <w:pPr>
        <w:spacing w:after="130" w:line="259" w:lineRule="auto"/>
        <w:ind w:left="14"/>
        <w:jc w:val="center"/>
      </w:pPr>
      <w:r>
        <w:rPr>
          <w:color w:val="FFFFFF"/>
          <w:sz w:val="28"/>
        </w:rPr>
        <w:t xml:space="preserve">OM </w:t>
      </w:r>
    </w:p>
    <w:p w14:paraId="55709EBF" w14:textId="77777777" w:rsidR="006320D8" w:rsidRDefault="00923972">
      <w:pPr>
        <w:spacing w:after="155" w:line="259" w:lineRule="auto"/>
        <w:ind w:left="-5"/>
        <w:jc w:val="left"/>
      </w:pPr>
      <w:r>
        <w:rPr>
          <w:b/>
        </w:rPr>
        <w:t>Course Code:</w:t>
      </w:r>
      <w:r>
        <w:t xml:space="preserve"> QTM 520</w:t>
      </w:r>
      <w:r>
        <w:rPr>
          <w:b/>
        </w:rPr>
        <w:t xml:space="preserve"> </w:t>
      </w:r>
    </w:p>
    <w:p w14:paraId="5C86E25F" w14:textId="77777777" w:rsidR="006320D8" w:rsidRDefault="00923972">
      <w:pPr>
        <w:spacing w:after="160" w:line="259" w:lineRule="auto"/>
        <w:ind w:left="0" w:firstLine="0"/>
        <w:jc w:val="left"/>
      </w:pPr>
      <w:r>
        <w:rPr>
          <w:b/>
        </w:rPr>
        <w:t>Instructor:</w:t>
      </w:r>
      <w:hyperlink r:id="rId5">
        <w:r>
          <w:t xml:space="preserve"> </w:t>
        </w:r>
      </w:hyperlink>
      <w:hyperlink r:id="rId6">
        <w:r>
          <w:rPr>
            <w:color w:val="0000FF"/>
            <w:u w:val="single" w:color="0000FF"/>
          </w:rPr>
          <w:t>Abhishek Ananth</w:t>
        </w:r>
      </w:hyperlink>
      <w:hyperlink r:id="rId7">
        <w:r>
          <w:t>,</w:t>
        </w:r>
      </w:hyperlink>
      <w:r>
        <w:t xml:space="preserve"> PAIS 589, </w:t>
      </w:r>
      <w:r>
        <w:rPr>
          <w:color w:val="0000FF"/>
          <w:u w:val="single" w:color="0000FF"/>
        </w:rPr>
        <w:t>abhishek.ananth@emory.edu</w:t>
      </w:r>
      <w:r>
        <w:t xml:space="preserve">  </w:t>
      </w:r>
    </w:p>
    <w:p w14:paraId="42881040" w14:textId="77777777" w:rsidR="006320D8" w:rsidRDefault="00923972">
      <w:pPr>
        <w:spacing w:after="155" w:line="259" w:lineRule="auto"/>
        <w:ind w:left="-5"/>
        <w:jc w:val="left"/>
      </w:pPr>
      <w:r>
        <w:rPr>
          <w:b/>
        </w:rPr>
        <w:t>Pre-requisite:</w:t>
      </w:r>
      <w:r>
        <w:t xml:space="preserve"> None </w:t>
      </w:r>
    </w:p>
    <w:p w14:paraId="78E4388B" w14:textId="77777777" w:rsidR="006320D8" w:rsidRDefault="00923972">
      <w:pPr>
        <w:spacing w:after="155" w:line="259" w:lineRule="auto"/>
        <w:ind w:left="0" w:firstLine="0"/>
        <w:jc w:val="left"/>
      </w:pPr>
      <w:r>
        <w:t xml:space="preserve"> </w:t>
      </w:r>
    </w:p>
    <w:p w14:paraId="665A2FC5" w14:textId="77777777" w:rsidR="006320D8" w:rsidRDefault="00923972">
      <w:pPr>
        <w:spacing w:after="155" w:line="259" w:lineRule="auto"/>
        <w:ind w:left="-5"/>
        <w:jc w:val="left"/>
      </w:pPr>
      <w:r>
        <w:rPr>
          <w:b/>
        </w:rPr>
        <w:t>What is this class about?</w:t>
      </w:r>
      <w:r>
        <w:t xml:space="preserve">  </w:t>
      </w:r>
    </w:p>
    <w:p w14:paraId="2CE77B66" w14:textId="77777777" w:rsidR="006320D8" w:rsidRDefault="00923972">
      <w:pPr>
        <w:spacing w:after="175" w:line="267" w:lineRule="auto"/>
        <w:ind w:left="-5"/>
        <w:jc w:val="left"/>
      </w:pPr>
      <w:r>
        <w:t xml:space="preserve">This course provides a comprehensive understanding of applied data analysis through a structured exploration of various statistical and machine learning techniques. The course is divided into five modules that progressively introduce key concepts and methods used in analyzing data, with a strong emphasis on real-world applications. </w:t>
      </w:r>
    </w:p>
    <w:p w14:paraId="4775C1EF" w14:textId="77777777" w:rsidR="006320D8" w:rsidRDefault="00923972">
      <w:pPr>
        <w:spacing w:after="160" w:line="259" w:lineRule="auto"/>
        <w:ind w:left="0" w:firstLine="0"/>
        <w:jc w:val="left"/>
      </w:pPr>
      <w:r>
        <w:rPr>
          <w:b/>
        </w:rPr>
        <w:t xml:space="preserve"> </w:t>
      </w:r>
    </w:p>
    <w:p w14:paraId="0B9DCB6A" w14:textId="77777777" w:rsidR="006320D8" w:rsidRDefault="00923972">
      <w:pPr>
        <w:spacing w:after="155" w:line="259" w:lineRule="auto"/>
        <w:ind w:left="-5"/>
        <w:jc w:val="left"/>
      </w:pPr>
      <w:r>
        <w:rPr>
          <w:b/>
        </w:rPr>
        <w:t>Readings:</w:t>
      </w:r>
      <w:r>
        <w:t xml:space="preserve">  </w:t>
      </w:r>
    </w:p>
    <w:p w14:paraId="3F914FF7" w14:textId="77777777" w:rsidR="006320D8" w:rsidRDefault="00923972">
      <w:pPr>
        <w:spacing w:after="155" w:line="259" w:lineRule="auto"/>
        <w:ind w:left="-5"/>
        <w:jc w:val="left"/>
      </w:pPr>
      <w:r>
        <w:rPr>
          <w:color w:val="222222"/>
        </w:rPr>
        <w:t xml:space="preserve">Hansen, Bruce. Econometrics. Princeton University Press, 2022. </w:t>
      </w:r>
      <w:r>
        <w:rPr>
          <w:b/>
          <w:color w:val="222222"/>
        </w:rPr>
        <w:t>[BH]</w:t>
      </w:r>
      <w:r>
        <w:rPr>
          <w:color w:val="222222"/>
        </w:rPr>
        <w:t xml:space="preserve"> </w:t>
      </w:r>
    </w:p>
    <w:p w14:paraId="44B581E2" w14:textId="77777777" w:rsidR="006320D8" w:rsidRDefault="00923972">
      <w:pPr>
        <w:spacing w:after="155" w:line="259" w:lineRule="auto"/>
        <w:ind w:left="-5"/>
        <w:jc w:val="left"/>
      </w:pPr>
      <w:r>
        <w:rPr>
          <w:color w:val="222222"/>
        </w:rPr>
        <w:t xml:space="preserve">James, Gareth, et al. An Introduction to Statistical Learning: with Applications in Python. New York: springer, 2023. </w:t>
      </w:r>
      <w:r>
        <w:rPr>
          <w:b/>
          <w:color w:val="222222"/>
        </w:rPr>
        <w:t>[ISLP]</w:t>
      </w:r>
      <w:r>
        <w:rPr>
          <w:color w:val="222222"/>
        </w:rPr>
        <w:t xml:space="preserve"> </w:t>
      </w:r>
    </w:p>
    <w:p w14:paraId="02449C10" w14:textId="77777777" w:rsidR="006320D8" w:rsidRDefault="00923972">
      <w:pPr>
        <w:spacing w:after="160" w:line="259" w:lineRule="auto"/>
        <w:ind w:left="0" w:firstLine="0"/>
        <w:jc w:val="left"/>
      </w:pPr>
      <w:r>
        <w:rPr>
          <w:b/>
        </w:rPr>
        <w:t xml:space="preserve"> </w:t>
      </w:r>
    </w:p>
    <w:p w14:paraId="1D23C6F0" w14:textId="77777777" w:rsidR="006320D8" w:rsidRDefault="00923972">
      <w:pPr>
        <w:spacing w:after="155" w:line="259" w:lineRule="auto"/>
        <w:ind w:left="-5"/>
        <w:jc w:val="left"/>
      </w:pPr>
      <w:r>
        <w:rPr>
          <w:b/>
        </w:rPr>
        <w:t xml:space="preserve">Learning Objectives: </w:t>
      </w:r>
      <w:r>
        <w:t xml:space="preserve"> </w:t>
      </w:r>
    </w:p>
    <w:p w14:paraId="0093B6B7" w14:textId="77777777" w:rsidR="006320D8" w:rsidRDefault="00923972">
      <w:pPr>
        <w:numPr>
          <w:ilvl w:val="0"/>
          <w:numId w:val="1"/>
        </w:numPr>
        <w:ind w:hanging="140"/>
      </w:pPr>
      <w:r>
        <w:t xml:space="preserve">Develop an intuitive understanding of the core philosophy of data analysis. </w:t>
      </w:r>
    </w:p>
    <w:p w14:paraId="3DD54693" w14:textId="77777777" w:rsidR="006320D8" w:rsidRDefault="00923972">
      <w:pPr>
        <w:numPr>
          <w:ilvl w:val="0"/>
          <w:numId w:val="1"/>
        </w:numPr>
        <w:ind w:hanging="140"/>
      </w:pPr>
      <w:r>
        <w:t xml:space="preserve">Explore and understand different statistical models and estimators. </w:t>
      </w:r>
    </w:p>
    <w:p w14:paraId="3A0142CE" w14:textId="77777777" w:rsidR="006320D8" w:rsidRDefault="00923972">
      <w:pPr>
        <w:numPr>
          <w:ilvl w:val="0"/>
          <w:numId w:val="1"/>
        </w:numPr>
        <w:ind w:hanging="140"/>
      </w:pPr>
      <w:r>
        <w:t xml:space="preserve">Apply appropriate techniques to analyze data with both continuous and discrete outcomes. </w:t>
      </w:r>
    </w:p>
    <w:p w14:paraId="5D6CB020" w14:textId="77777777" w:rsidR="006320D8" w:rsidRDefault="00923972">
      <w:pPr>
        <w:numPr>
          <w:ilvl w:val="0"/>
          <w:numId w:val="1"/>
        </w:numPr>
        <w:ind w:hanging="140"/>
      </w:pPr>
      <w:r>
        <w:t xml:space="preserve">Tackle challenges related to high-dimensional data. </w:t>
      </w:r>
    </w:p>
    <w:p w14:paraId="2DADACEB" w14:textId="77777777" w:rsidR="006320D8" w:rsidRDefault="00923972">
      <w:pPr>
        <w:numPr>
          <w:ilvl w:val="0"/>
          <w:numId w:val="1"/>
        </w:numPr>
        <w:spacing w:after="161"/>
        <w:ind w:hanging="140"/>
      </w:pPr>
      <w:r>
        <w:t xml:space="preserve">Interpret and critically evaluate results from data analysis. </w:t>
      </w:r>
    </w:p>
    <w:p w14:paraId="7ACF7F6C" w14:textId="77777777" w:rsidR="006320D8" w:rsidRDefault="00923972">
      <w:pPr>
        <w:spacing w:after="155" w:line="259" w:lineRule="auto"/>
        <w:ind w:left="0" w:firstLine="0"/>
        <w:jc w:val="left"/>
      </w:pPr>
      <w:r>
        <w:t xml:space="preserve"> </w:t>
      </w:r>
    </w:p>
    <w:p w14:paraId="05583A17" w14:textId="77777777" w:rsidR="006320D8" w:rsidRDefault="00923972">
      <w:pPr>
        <w:spacing w:after="155" w:line="259" w:lineRule="auto"/>
        <w:ind w:left="-5"/>
        <w:jc w:val="left"/>
      </w:pPr>
      <w:r>
        <w:rPr>
          <w:b/>
        </w:rPr>
        <w:t>Class Requirements:</w:t>
      </w:r>
      <w:r>
        <w:t xml:space="preserve"> </w:t>
      </w:r>
    </w:p>
    <w:p w14:paraId="24B92E8B" w14:textId="77777777" w:rsidR="006320D8" w:rsidRDefault="00923972">
      <w:pPr>
        <w:numPr>
          <w:ilvl w:val="1"/>
          <w:numId w:val="1"/>
        </w:numPr>
        <w:spacing w:after="1"/>
        <w:ind w:hanging="360"/>
      </w:pPr>
      <w:r>
        <w:t xml:space="preserve">Problem sets x 5 (14% each)  </w:t>
      </w:r>
    </w:p>
    <w:p w14:paraId="6F3B4816" w14:textId="77777777" w:rsidR="006320D8" w:rsidRDefault="00923972">
      <w:pPr>
        <w:numPr>
          <w:ilvl w:val="1"/>
          <w:numId w:val="1"/>
        </w:numPr>
        <w:spacing w:after="4"/>
        <w:ind w:hanging="360"/>
      </w:pPr>
      <w:r>
        <w:t xml:space="preserve">Class participation (5%) </w:t>
      </w:r>
    </w:p>
    <w:p w14:paraId="504959AB" w14:textId="77777777" w:rsidR="006320D8" w:rsidRDefault="00923972">
      <w:pPr>
        <w:numPr>
          <w:ilvl w:val="1"/>
          <w:numId w:val="1"/>
        </w:numPr>
        <w:spacing w:after="161"/>
        <w:ind w:hanging="360"/>
      </w:pPr>
      <w:r>
        <w:t xml:space="preserve">Take home final (25%) </w:t>
      </w:r>
    </w:p>
    <w:p w14:paraId="2901E1B2" w14:textId="77777777" w:rsidR="006320D8" w:rsidRDefault="00923972">
      <w:pPr>
        <w:ind w:left="-5"/>
      </w:pPr>
      <w:r>
        <w:t xml:space="preserve">You will be given feedback routinely through your problem sets. </w:t>
      </w:r>
    </w:p>
    <w:p w14:paraId="483C24B5" w14:textId="77777777" w:rsidR="006320D8" w:rsidRDefault="00923972">
      <w:pPr>
        <w:spacing w:after="185" w:line="259" w:lineRule="auto"/>
        <w:ind w:left="0" w:firstLine="0"/>
        <w:jc w:val="left"/>
      </w:pPr>
      <w:r>
        <w:rPr>
          <w:sz w:val="22"/>
        </w:rPr>
        <w:t xml:space="preserve"> </w:t>
      </w:r>
    </w:p>
    <w:p w14:paraId="465912B0" w14:textId="77777777" w:rsidR="006320D8" w:rsidRDefault="00923972">
      <w:pPr>
        <w:spacing w:after="155" w:line="259" w:lineRule="auto"/>
        <w:ind w:left="-5"/>
        <w:jc w:val="left"/>
      </w:pPr>
      <w:r>
        <w:rPr>
          <w:b/>
        </w:rPr>
        <w:t>Modules:</w:t>
      </w:r>
      <w:r>
        <w:t xml:space="preserve"> </w:t>
      </w:r>
    </w:p>
    <w:p w14:paraId="622EC918" w14:textId="77777777" w:rsidR="006320D8" w:rsidRDefault="00923972">
      <w:pPr>
        <w:pStyle w:val="Heading1"/>
        <w:ind w:left="-5"/>
      </w:pPr>
      <w:r>
        <w:rPr>
          <w:i/>
        </w:rPr>
        <w:lastRenderedPageBreak/>
        <w:t>Week 1</w:t>
      </w:r>
      <w:r>
        <w:t>: Review of Probability and Statistics</w:t>
      </w:r>
      <w:r>
        <w:rPr>
          <w:u w:val="none"/>
        </w:rPr>
        <w:t xml:space="preserve"> </w:t>
      </w:r>
    </w:p>
    <w:p w14:paraId="37E591C9" w14:textId="77777777" w:rsidR="006320D8" w:rsidRDefault="00923972">
      <w:pPr>
        <w:numPr>
          <w:ilvl w:val="0"/>
          <w:numId w:val="2"/>
        </w:numPr>
        <w:spacing w:after="0" w:line="414" w:lineRule="auto"/>
        <w:ind w:right="878" w:hanging="140"/>
      </w:pPr>
      <w:r>
        <w:t xml:space="preserve">Essential probability concepts: distributions, expectations, variance   - </w:t>
      </w:r>
      <w:r>
        <w:t xml:space="preserve">Basic statistical measures: mean, median, mode, standard deviation </w:t>
      </w:r>
    </w:p>
    <w:p w14:paraId="7D168D5B" w14:textId="77777777" w:rsidR="006320D8" w:rsidRDefault="00923972">
      <w:pPr>
        <w:numPr>
          <w:ilvl w:val="0"/>
          <w:numId w:val="2"/>
        </w:numPr>
        <w:ind w:right="878" w:hanging="140"/>
      </w:pPr>
      <w:r>
        <w:t xml:space="preserve">Key concepts in inferential statistics: hypothesis testing, confidence intervals </w:t>
      </w:r>
    </w:p>
    <w:p w14:paraId="6539C4E2" w14:textId="77777777" w:rsidR="006320D8" w:rsidRDefault="00923972">
      <w:pPr>
        <w:numPr>
          <w:ilvl w:val="0"/>
          <w:numId w:val="2"/>
        </w:numPr>
        <w:spacing w:after="5" w:line="414" w:lineRule="auto"/>
        <w:ind w:right="878" w:hanging="140"/>
      </w:pPr>
      <w:r>
        <w:t xml:space="preserve">Overview of common probability distributions (Normal, Binomial, etc.) - Readings:  </w:t>
      </w:r>
    </w:p>
    <w:p w14:paraId="7442F06F" w14:textId="77777777" w:rsidR="006320D8" w:rsidRDefault="00923972">
      <w:pPr>
        <w:numPr>
          <w:ilvl w:val="0"/>
          <w:numId w:val="2"/>
        </w:numPr>
        <w:ind w:right="878" w:hanging="140"/>
      </w:pPr>
      <w:r>
        <w:t xml:space="preserve">Assignments: Problem set on foundational concepts </w:t>
      </w:r>
    </w:p>
    <w:p w14:paraId="470EC677" w14:textId="77777777" w:rsidR="006320D8" w:rsidRDefault="00923972">
      <w:pPr>
        <w:spacing w:after="180" w:line="259" w:lineRule="auto"/>
        <w:ind w:left="0" w:firstLine="0"/>
        <w:jc w:val="left"/>
      </w:pPr>
      <w:r>
        <w:t xml:space="preserve"> </w:t>
      </w:r>
    </w:p>
    <w:p w14:paraId="1CE08BB0" w14:textId="77777777" w:rsidR="006320D8" w:rsidRDefault="00923972">
      <w:pPr>
        <w:pStyle w:val="Heading1"/>
        <w:ind w:left="-5"/>
      </w:pPr>
      <w:r>
        <w:t>Module 0: A Primer in Statistical Decision Theory</w:t>
      </w:r>
      <w:r>
        <w:rPr>
          <w:u w:val="none"/>
        </w:rPr>
        <w:t xml:space="preserve"> </w:t>
      </w:r>
    </w:p>
    <w:p w14:paraId="6D5BAB36" w14:textId="77777777" w:rsidR="006320D8" w:rsidRDefault="00923972">
      <w:pPr>
        <w:pStyle w:val="Heading2"/>
        <w:ind w:left="-5"/>
      </w:pPr>
      <w:r>
        <w:rPr>
          <w:i w:val="0"/>
        </w:rPr>
        <w:t xml:space="preserve">- </w:t>
      </w:r>
      <w:r>
        <w:t>Week 2-3</w:t>
      </w:r>
      <w:r>
        <w:rPr>
          <w:i w:val="0"/>
        </w:rPr>
        <w:t xml:space="preserve"> </w:t>
      </w:r>
    </w:p>
    <w:p w14:paraId="70C4335F" w14:textId="77777777" w:rsidR="006320D8" w:rsidRDefault="00923972">
      <w:pPr>
        <w:numPr>
          <w:ilvl w:val="0"/>
          <w:numId w:val="3"/>
        </w:numPr>
        <w:ind w:hanging="141"/>
      </w:pPr>
      <w:r>
        <w:t xml:space="preserve">Introduction to Statistical Decision Theory </w:t>
      </w:r>
    </w:p>
    <w:p w14:paraId="31F3ADFC" w14:textId="77777777" w:rsidR="006320D8" w:rsidRDefault="00923972">
      <w:pPr>
        <w:numPr>
          <w:ilvl w:val="0"/>
          <w:numId w:val="3"/>
        </w:numPr>
        <w:ind w:hanging="141"/>
      </w:pPr>
      <w:r>
        <w:t xml:space="preserve">The role of decision theory in data analytics </w:t>
      </w:r>
    </w:p>
    <w:p w14:paraId="6C667ABB" w14:textId="77777777" w:rsidR="006320D8" w:rsidRDefault="00923972">
      <w:pPr>
        <w:numPr>
          <w:ilvl w:val="0"/>
          <w:numId w:val="3"/>
        </w:numPr>
        <w:ind w:hanging="141"/>
      </w:pPr>
      <w:r>
        <w:t xml:space="preserve">Loss functions and risk </w:t>
      </w:r>
    </w:p>
    <w:p w14:paraId="327F3E23" w14:textId="77777777" w:rsidR="006320D8" w:rsidRDefault="00923972">
      <w:pPr>
        <w:numPr>
          <w:ilvl w:val="0"/>
          <w:numId w:val="3"/>
        </w:numPr>
        <w:ind w:hanging="141"/>
      </w:pPr>
      <w:r>
        <w:t xml:space="preserve">Bayesian vs. Frequentist perspectives </w:t>
      </w:r>
    </w:p>
    <w:p w14:paraId="567F9543" w14:textId="77777777" w:rsidR="006320D8" w:rsidRDefault="00923972">
      <w:pPr>
        <w:numPr>
          <w:ilvl w:val="0"/>
          <w:numId w:val="3"/>
        </w:numPr>
        <w:ind w:hanging="141"/>
      </w:pPr>
      <w:r>
        <w:t xml:space="preserve">Readings: [ISLP Ch 2], [BH Ch 2] </w:t>
      </w:r>
    </w:p>
    <w:p w14:paraId="778E0F4B" w14:textId="77777777" w:rsidR="006320D8" w:rsidRDefault="00923972">
      <w:pPr>
        <w:numPr>
          <w:ilvl w:val="0"/>
          <w:numId w:val="3"/>
        </w:numPr>
        <w:ind w:hanging="141"/>
      </w:pPr>
      <w:r>
        <w:t xml:space="preserve">Assignments: Problem set on decision theory concepts </w:t>
      </w:r>
    </w:p>
    <w:p w14:paraId="1FED95ED" w14:textId="77777777" w:rsidR="006320D8" w:rsidRDefault="00923972">
      <w:pPr>
        <w:spacing w:after="180" w:line="259" w:lineRule="auto"/>
        <w:ind w:left="0" w:firstLine="0"/>
        <w:jc w:val="left"/>
      </w:pPr>
      <w:r>
        <w:t xml:space="preserve"> </w:t>
      </w:r>
    </w:p>
    <w:p w14:paraId="789D6B4D" w14:textId="77777777" w:rsidR="006320D8" w:rsidRDefault="00923972">
      <w:pPr>
        <w:pStyle w:val="Heading1"/>
        <w:ind w:left="-5"/>
      </w:pPr>
      <w:r>
        <w:t>Module 1: Low Dimensional Features with Continuous Outcomes</w:t>
      </w:r>
      <w:r>
        <w:rPr>
          <w:u w:val="none"/>
        </w:rPr>
        <w:t xml:space="preserve"> </w:t>
      </w:r>
    </w:p>
    <w:p w14:paraId="4A2A70BE" w14:textId="77777777" w:rsidR="006320D8" w:rsidRDefault="00923972">
      <w:pPr>
        <w:pStyle w:val="Heading2"/>
        <w:ind w:left="-5"/>
      </w:pPr>
      <w:r>
        <w:rPr>
          <w:i w:val="0"/>
        </w:rPr>
        <w:t xml:space="preserve">- </w:t>
      </w:r>
      <w:r>
        <w:t>Week 4-6</w:t>
      </w:r>
      <w:r>
        <w:rPr>
          <w:i w:val="0"/>
        </w:rPr>
        <w:t xml:space="preserve"> </w:t>
      </w:r>
    </w:p>
    <w:p w14:paraId="593407F5" w14:textId="77777777" w:rsidR="006320D8" w:rsidRDefault="00923972">
      <w:pPr>
        <w:numPr>
          <w:ilvl w:val="0"/>
          <w:numId w:val="4"/>
        </w:numPr>
        <w:ind w:hanging="141"/>
      </w:pPr>
      <w:r>
        <w:t xml:space="preserve">Linear regression models </w:t>
      </w:r>
    </w:p>
    <w:p w14:paraId="3C22212A" w14:textId="77777777" w:rsidR="006320D8" w:rsidRDefault="00923972">
      <w:pPr>
        <w:numPr>
          <w:ilvl w:val="0"/>
          <w:numId w:val="4"/>
        </w:numPr>
        <w:ind w:hanging="141"/>
      </w:pPr>
      <w:r>
        <w:t xml:space="preserve">Estimation techniques: OLS, MLE </w:t>
      </w:r>
    </w:p>
    <w:p w14:paraId="045F15F6" w14:textId="77777777" w:rsidR="006320D8" w:rsidRDefault="00923972">
      <w:pPr>
        <w:numPr>
          <w:ilvl w:val="0"/>
          <w:numId w:val="4"/>
        </w:numPr>
        <w:ind w:hanging="141"/>
      </w:pPr>
      <w:r>
        <w:t xml:space="preserve">Model assumptions and diagnostics </w:t>
      </w:r>
    </w:p>
    <w:p w14:paraId="4EDA3FB4" w14:textId="77777777" w:rsidR="006320D8" w:rsidRDefault="00923972">
      <w:pPr>
        <w:numPr>
          <w:ilvl w:val="0"/>
          <w:numId w:val="4"/>
        </w:numPr>
        <w:ind w:hanging="141"/>
      </w:pPr>
      <w:r>
        <w:t xml:space="preserve">Interpretation of coefficients and model fit </w:t>
      </w:r>
    </w:p>
    <w:p w14:paraId="25CAC538" w14:textId="77777777" w:rsidR="006320D8" w:rsidRDefault="00923972">
      <w:pPr>
        <w:numPr>
          <w:ilvl w:val="0"/>
          <w:numId w:val="4"/>
        </w:numPr>
        <w:spacing w:after="0" w:line="419" w:lineRule="auto"/>
        <w:ind w:hanging="141"/>
      </w:pPr>
      <w:r>
        <w:t xml:space="preserve">Case studies with real-world data   - Readings: [BH Ch 4], [ISLP Ch 3] </w:t>
      </w:r>
    </w:p>
    <w:p w14:paraId="6EFCAD3D" w14:textId="77777777" w:rsidR="006320D8" w:rsidRDefault="00923972">
      <w:pPr>
        <w:numPr>
          <w:ilvl w:val="0"/>
          <w:numId w:val="4"/>
        </w:numPr>
        <w:ind w:hanging="141"/>
      </w:pPr>
      <w:r>
        <w:t xml:space="preserve">Assignments: Data analysis project focusing on continuous outcomes </w:t>
      </w:r>
      <w:r>
        <w:rPr>
          <w:u w:val="single" w:color="000000"/>
        </w:rPr>
        <w:t>Module 2: Low Dimensional Features with Discrete Outcomes</w:t>
      </w:r>
      <w:r>
        <w:t xml:space="preserve"> </w:t>
      </w:r>
    </w:p>
    <w:p w14:paraId="6E8EEA54" w14:textId="77777777" w:rsidR="006320D8" w:rsidRDefault="00923972">
      <w:pPr>
        <w:pStyle w:val="Heading2"/>
        <w:ind w:left="-5"/>
      </w:pPr>
      <w:r>
        <w:rPr>
          <w:i w:val="0"/>
        </w:rPr>
        <w:t xml:space="preserve">- </w:t>
      </w:r>
      <w:r>
        <w:t>Week 7-9</w:t>
      </w:r>
      <w:r>
        <w:rPr>
          <w:i w:val="0"/>
        </w:rPr>
        <w:t xml:space="preserve"> </w:t>
      </w:r>
    </w:p>
    <w:p w14:paraId="7BC08B61" w14:textId="77777777" w:rsidR="006320D8" w:rsidRDefault="00923972">
      <w:pPr>
        <w:numPr>
          <w:ilvl w:val="0"/>
          <w:numId w:val="5"/>
        </w:numPr>
        <w:ind w:hanging="141"/>
      </w:pPr>
      <w:r>
        <w:t xml:space="preserve">Logistic regression and other generalized linear models (GLMs) </w:t>
      </w:r>
    </w:p>
    <w:p w14:paraId="24AFF39D" w14:textId="77777777" w:rsidR="006320D8" w:rsidRDefault="00923972">
      <w:pPr>
        <w:numPr>
          <w:ilvl w:val="0"/>
          <w:numId w:val="5"/>
        </w:numPr>
        <w:spacing w:after="0" w:line="414" w:lineRule="auto"/>
        <w:ind w:hanging="141"/>
      </w:pPr>
      <w:r>
        <w:t xml:space="preserve">Estimation and inference in discrete outcomes     - Model evaluation: ROC curves, AUC, etc. </w:t>
      </w:r>
    </w:p>
    <w:p w14:paraId="0D218CC1" w14:textId="77777777" w:rsidR="006320D8" w:rsidRDefault="00923972">
      <w:pPr>
        <w:numPr>
          <w:ilvl w:val="0"/>
          <w:numId w:val="5"/>
        </w:numPr>
        <w:ind w:hanging="141"/>
      </w:pPr>
      <w:r>
        <w:t xml:space="preserve">Application protocols with categorical data </w:t>
      </w:r>
    </w:p>
    <w:p w14:paraId="5B217CDD" w14:textId="77777777" w:rsidR="006320D8" w:rsidRDefault="00923972">
      <w:pPr>
        <w:numPr>
          <w:ilvl w:val="0"/>
          <w:numId w:val="5"/>
        </w:numPr>
        <w:ind w:hanging="141"/>
      </w:pPr>
      <w:r>
        <w:lastRenderedPageBreak/>
        <w:t xml:space="preserve">Real-world examples and case studies </w:t>
      </w:r>
    </w:p>
    <w:p w14:paraId="2EBFFF55" w14:textId="77777777" w:rsidR="006320D8" w:rsidRDefault="00923972">
      <w:pPr>
        <w:numPr>
          <w:ilvl w:val="0"/>
          <w:numId w:val="5"/>
        </w:numPr>
        <w:ind w:hanging="141"/>
      </w:pPr>
      <w:r>
        <w:t xml:space="preserve">Readings: [ISLP Ch 4], [BH Ch 25] </w:t>
      </w:r>
    </w:p>
    <w:p w14:paraId="16B31994" w14:textId="77777777" w:rsidR="006320D8" w:rsidRDefault="00923972">
      <w:pPr>
        <w:numPr>
          <w:ilvl w:val="0"/>
          <w:numId w:val="5"/>
        </w:numPr>
        <w:ind w:hanging="141"/>
      </w:pPr>
      <w:r>
        <w:t xml:space="preserve">Assignments: Project on discrete outcome analysis </w:t>
      </w:r>
    </w:p>
    <w:p w14:paraId="6FE8F0FE" w14:textId="77777777" w:rsidR="006320D8" w:rsidRDefault="00923972">
      <w:pPr>
        <w:spacing w:after="180" w:line="259" w:lineRule="auto"/>
        <w:ind w:left="0" w:firstLine="0"/>
        <w:jc w:val="left"/>
      </w:pPr>
      <w:r>
        <w:t xml:space="preserve">  </w:t>
      </w:r>
    </w:p>
    <w:p w14:paraId="5672433F" w14:textId="77777777" w:rsidR="006320D8" w:rsidRDefault="00923972">
      <w:pPr>
        <w:pStyle w:val="Heading1"/>
        <w:ind w:left="-5"/>
      </w:pPr>
      <w:r>
        <w:t>Module 3: High Dimensional Features with Continuous Outcomes</w:t>
      </w:r>
      <w:r>
        <w:rPr>
          <w:u w:val="none"/>
        </w:rPr>
        <w:t xml:space="preserve"> </w:t>
      </w:r>
    </w:p>
    <w:p w14:paraId="788AB534" w14:textId="77777777" w:rsidR="006320D8" w:rsidRDefault="00923972">
      <w:pPr>
        <w:pStyle w:val="Heading2"/>
        <w:ind w:left="-5"/>
      </w:pPr>
      <w:r>
        <w:rPr>
          <w:i w:val="0"/>
        </w:rPr>
        <w:t xml:space="preserve">- </w:t>
      </w:r>
      <w:r>
        <w:t>Week 10-12</w:t>
      </w:r>
      <w:r>
        <w:rPr>
          <w:i w:val="0"/>
        </w:rPr>
        <w:t xml:space="preserve"> </w:t>
      </w:r>
    </w:p>
    <w:p w14:paraId="7C568C9D" w14:textId="77777777" w:rsidR="006320D8" w:rsidRDefault="00923972">
      <w:pPr>
        <w:numPr>
          <w:ilvl w:val="0"/>
          <w:numId w:val="6"/>
        </w:numPr>
        <w:ind w:hanging="141"/>
      </w:pPr>
      <w:r>
        <w:t xml:space="preserve">Introduction to high-dimensional data analysis </w:t>
      </w:r>
    </w:p>
    <w:p w14:paraId="1F5D65A3" w14:textId="77777777" w:rsidR="006320D8" w:rsidRDefault="00923972">
      <w:pPr>
        <w:numPr>
          <w:ilvl w:val="0"/>
          <w:numId w:val="6"/>
        </w:numPr>
        <w:ind w:hanging="141"/>
      </w:pPr>
      <w:r>
        <w:t xml:space="preserve">Regularization techniques: Lasso, Ridge, Elastic Net </w:t>
      </w:r>
    </w:p>
    <w:p w14:paraId="5D10E8C4" w14:textId="77777777" w:rsidR="006320D8" w:rsidRDefault="00923972">
      <w:pPr>
        <w:numPr>
          <w:ilvl w:val="0"/>
          <w:numId w:val="6"/>
        </w:numPr>
        <w:ind w:hanging="141"/>
      </w:pPr>
      <w:r>
        <w:t xml:space="preserve">Model selection and cross-validation </w:t>
      </w:r>
    </w:p>
    <w:p w14:paraId="6CBE9D23" w14:textId="77777777" w:rsidR="006320D8" w:rsidRDefault="00923972">
      <w:pPr>
        <w:numPr>
          <w:ilvl w:val="0"/>
          <w:numId w:val="6"/>
        </w:numPr>
        <w:ind w:hanging="141"/>
      </w:pPr>
      <w:r>
        <w:t xml:space="preserve">Applications in genomics, finance, etc. </w:t>
      </w:r>
    </w:p>
    <w:p w14:paraId="679F442B" w14:textId="77777777" w:rsidR="006320D8" w:rsidRDefault="00923972">
      <w:pPr>
        <w:numPr>
          <w:ilvl w:val="0"/>
          <w:numId w:val="6"/>
        </w:numPr>
        <w:ind w:hanging="141"/>
      </w:pPr>
      <w:r>
        <w:t xml:space="preserve">Handling multicollinearity and model complexity </w:t>
      </w:r>
    </w:p>
    <w:p w14:paraId="64071A95" w14:textId="77777777" w:rsidR="006320D8" w:rsidRDefault="00923972">
      <w:pPr>
        <w:numPr>
          <w:ilvl w:val="0"/>
          <w:numId w:val="6"/>
        </w:numPr>
        <w:ind w:hanging="141"/>
      </w:pPr>
      <w:r>
        <w:t xml:space="preserve">Readings: [ISLP Ch 6-7], [BH Ch 19] </w:t>
      </w:r>
    </w:p>
    <w:p w14:paraId="7F93B4B8" w14:textId="77777777" w:rsidR="006320D8" w:rsidRDefault="00923972">
      <w:pPr>
        <w:numPr>
          <w:ilvl w:val="0"/>
          <w:numId w:val="6"/>
        </w:numPr>
        <w:ind w:hanging="141"/>
      </w:pPr>
      <w:r>
        <w:t xml:space="preserve">Assignments: High-dimensional data analysis project </w:t>
      </w:r>
    </w:p>
    <w:p w14:paraId="6088FAF1" w14:textId="77777777" w:rsidR="006320D8" w:rsidRDefault="00923972">
      <w:pPr>
        <w:spacing w:after="180" w:line="259" w:lineRule="auto"/>
        <w:ind w:left="0" w:firstLine="0"/>
        <w:jc w:val="left"/>
      </w:pPr>
      <w:r>
        <w:t xml:space="preserve">  </w:t>
      </w:r>
    </w:p>
    <w:p w14:paraId="020FD263" w14:textId="77777777" w:rsidR="006320D8" w:rsidRDefault="00923972">
      <w:pPr>
        <w:pStyle w:val="Heading1"/>
        <w:ind w:left="-5"/>
      </w:pPr>
      <w:r>
        <w:t>Module 4: High Dimensional Features with Discrete Outcomes</w:t>
      </w:r>
      <w:r>
        <w:rPr>
          <w:u w:val="none"/>
        </w:rPr>
        <w:t xml:space="preserve"> </w:t>
      </w:r>
    </w:p>
    <w:p w14:paraId="3406C37B" w14:textId="77777777" w:rsidR="006320D8" w:rsidRDefault="00923972">
      <w:pPr>
        <w:pStyle w:val="Heading2"/>
        <w:ind w:left="-5"/>
      </w:pPr>
      <w:r>
        <w:rPr>
          <w:i w:val="0"/>
        </w:rPr>
        <w:t xml:space="preserve">- </w:t>
      </w:r>
      <w:r>
        <w:t>Week 13-15</w:t>
      </w:r>
      <w:r>
        <w:rPr>
          <w:i w:val="0"/>
        </w:rPr>
        <w:t xml:space="preserve"> </w:t>
      </w:r>
    </w:p>
    <w:p w14:paraId="02862347" w14:textId="77777777" w:rsidR="006320D8" w:rsidRDefault="00923972">
      <w:pPr>
        <w:numPr>
          <w:ilvl w:val="0"/>
          <w:numId w:val="7"/>
        </w:numPr>
        <w:ind w:hanging="141"/>
      </w:pPr>
      <w:r>
        <w:t xml:space="preserve">Classification techniques in high dimensions </w:t>
      </w:r>
    </w:p>
    <w:p w14:paraId="6F03F9E3" w14:textId="77777777" w:rsidR="006320D8" w:rsidRDefault="00923972">
      <w:pPr>
        <w:numPr>
          <w:ilvl w:val="0"/>
          <w:numId w:val="7"/>
        </w:numPr>
        <w:ind w:hanging="141"/>
      </w:pPr>
      <w:r>
        <w:t xml:space="preserve">Support Vector Machines (SVM), Random Forests, etc. </w:t>
      </w:r>
    </w:p>
    <w:p w14:paraId="069661EC" w14:textId="77777777" w:rsidR="006320D8" w:rsidRDefault="00923972">
      <w:pPr>
        <w:numPr>
          <w:ilvl w:val="0"/>
          <w:numId w:val="7"/>
        </w:numPr>
        <w:ind w:hanging="141"/>
      </w:pPr>
      <w:r>
        <w:t xml:space="preserve">Feature selection and dimensionality reduction </w:t>
      </w:r>
    </w:p>
    <w:p w14:paraId="523746DE" w14:textId="77777777" w:rsidR="006320D8" w:rsidRDefault="00923972">
      <w:pPr>
        <w:numPr>
          <w:ilvl w:val="0"/>
          <w:numId w:val="7"/>
        </w:numPr>
        <w:ind w:hanging="141"/>
      </w:pPr>
      <w:r>
        <w:t xml:space="preserve">Practical challenges and solutions in high-dimensional settings </w:t>
      </w:r>
    </w:p>
    <w:p w14:paraId="2DA68BF7" w14:textId="77777777" w:rsidR="006320D8" w:rsidRDefault="00923972">
      <w:pPr>
        <w:numPr>
          <w:ilvl w:val="0"/>
          <w:numId w:val="7"/>
        </w:numPr>
        <w:ind w:hanging="141"/>
      </w:pPr>
      <w:r>
        <w:t xml:space="preserve">Case studies with real-world applications </w:t>
      </w:r>
    </w:p>
    <w:p w14:paraId="695449FC" w14:textId="77777777" w:rsidR="006320D8" w:rsidRDefault="00923972">
      <w:pPr>
        <w:numPr>
          <w:ilvl w:val="0"/>
          <w:numId w:val="7"/>
        </w:numPr>
        <w:ind w:hanging="141"/>
      </w:pPr>
      <w:r>
        <w:t xml:space="preserve">Readings: [ISLP Ch 8-9], [BH Ch 28] </w:t>
      </w:r>
    </w:p>
    <w:p w14:paraId="61A73EC8" w14:textId="77777777" w:rsidR="006320D8" w:rsidRDefault="00923972">
      <w:pPr>
        <w:numPr>
          <w:ilvl w:val="0"/>
          <w:numId w:val="7"/>
        </w:numPr>
        <w:ind w:hanging="141"/>
      </w:pPr>
      <w:r>
        <w:t>Assignments: Final project on high-dimensional discrete outcome analysis</w:t>
      </w:r>
      <w:r>
        <w:rPr>
          <w:b/>
        </w:rPr>
        <w:t xml:space="preserve"> Final Project: </w:t>
      </w:r>
    </w:p>
    <w:p w14:paraId="6820709F" w14:textId="77777777" w:rsidR="006320D8" w:rsidRDefault="00923972">
      <w:pPr>
        <w:spacing w:after="161"/>
        <w:ind w:left="-5"/>
      </w:pPr>
      <w:r>
        <w:t xml:space="preserve">TBD </w:t>
      </w:r>
    </w:p>
    <w:p w14:paraId="3F8D682A" w14:textId="77777777" w:rsidR="006320D8" w:rsidRDefault="00923972">
      <w:pPr>
        <w:spacing w:after="0" w:line="259" w:lineRule="auto"/>
        <w:ind w:left="0" w:firstLine="0"/>
      </w:pPr>
      <w:r>
        <w:rPr>
          <w:sz w:val="22"/>
        </w:rPr>
        <w:t xml:space="preserve"> </w:t>
      </w:r>
      <w:r>
        <w:rPr>
          <w:sz w:val="22"/>
        </w:rPr>
        <w:tab/>
        <w:t xml:space="preserve"> </w:t>
      </w:r>
      <w:r>
        <w:br w:type="page"/>
      </w:r>
    </w:p>
    <w:p w14:paraId="2EE1FC62" w14:textId="77777777" w:rsidR="006320D8" w:rsidRDefault="00923972">
      <w:pPr>
        <w:spacing w:after="155" w:line="259" w:lineRule="auto"/>
        <w:ind w:left="-5"/>
        <w:jc w:val="left"/>
      </w:pPr>
      <w:r>
        <w:rPr>
          <w:b/>
        </w:rPr>
        <w:lastRenderedPageBreak/>
        <w:t xml:space="preserve">Mental Health:  </w:t>
      </w:r>
      <w:r>
        <w:t xml:space="preserve"> </w:t>
      </w:r>
    </w:p>
    <w:p w14:paraId="2E9C0F5F" w14:textId="77777777" w:rsidR="006320D8" w:rsidRDefault="00923972">
      <w:pPr>
        <w:spacing w:after="147" w:line="267" w:lineRule="auto"/>
        <w:ind w:left="-5"/>
        <w:jc w:val="left"/>
      </w:pPr>
      <w:r>
        <w:t>During your time at Emory, you may experience a range of challenges which could cause barriers to your learning and academic engagement (including, but not limited to: anxiety, relationship issues, elevated levels of stress, substance use problems, grief, sadness, or decreased motivation). Emory’s Counseling &amp; Psychological Services (CAPS) is here to help with these and other mental health concerns you might experience. You can access free, confidential mental health services by calling them at: (404) 727-7</w:t>
      </w:r>
      <w:r>
        <w:t xml:space="preserve">450. </w:t>
      </w:r>
    </w:p>
    <w:p w14:paraId="34068C33" w14:textId="77777777" w:rsidR="006320D8" w:rsidRDefault="00923972">
      <w:pPr>
        <w:spacing w:after="160" w:line="259" w:lineRule="auto"/>
        <w:ind w:left="0" w:firstLine="0"/>
        <w:jc w:val="left"/>
      </w:pPr>
      <w:r>
        <w:t xml:space="preserve"> </w:t>
      </w:r>
    </w:p>
    <w:p w14:paraId="7A3D4E73" w14:textId="77777777" w:rsidR="006320D8" w:rsidRDefault="00923972">
      <w:pPr>
        <w:spacing w:after="155" w:line="259" w:lineRule="auto"/>
        <w:ind w:left="-5"/>
        <w:jc w:val="left"/>
      </w:pPr>
      <w:r>
        <w:rPr>
          <w:b/>
        </w:rPr>
        <w:t xml:space="preserve">Honor Code: </w:t>
      </w:r>
      <w:r>
        <w:t xml:space="preserve"> </w:t>
      </w:r>
    </w:p>
    <w:p w14:paraId="1CF78E63" w14:textId="77777777" w:rsidR="006320D8" w:rsidRDefault="00923972">
      <w:pPr>
        <w:spacing w:after="156"/>
        <w:ind w:left="-5"/>
      </w:pPr>
      <w:r>
        <w:t>The Honor Code is in effect throughout the semester. By taking this course, you affirm that it is a violation of the code to cheat on exams, to plagiarize, to deviate from the teacher's instructions about collaboration on work that is submitted for grades, to give false information to a faculty member, and to undertake any other form of academic misconduct. You agree that the instructor is entitled to move you to another seat during examinations, without explanation. You also affirm that if you witness othe</w:t>
      </w:r>
      <w:r>
        <w:t xml:space="preserve">rs violating the code you have a duty to report them to the honor council. </w:t>
      </w:r>
    </w:p>
    <w:p w14:paraId="601E2223" w14:textId="77777777" w:rsidR="006320D8" w:rsidRDefault="00923972">
      <w:pPr>
        <w:spacing w:after="160" w:line="259" w:lineRule="auto"/>
        <w:ind w:left="0" w:firstLine="0"/>
        <w:jc w:val="left"/>
      </w:pPr>
      <w:r>
        <w:t xml:space="preserve"> </w:t>
      </w:r>
    </w:p>
    <w:p w14:paraId="7F107F10" w14:textId="77777777" w:rsidR="006320D8" w:rsidRDefault="00923972">
      <w:pPr>
        <w:spacing w:after="155" w:line="259" w:lineRule="auto"/>
        <w:ind w:left="-5"/>
        <w:jc w:val="left"/>
      </w:pPr>
      <w:r>
        <w:rPr>
          <w:b/>
        </w:rPr>
        <w:t xml:space="preserve">Accessibility Statement: </w:t>
      </w:r>
      <w:r>
        <w:t xml:space="preserve"> </w:t>
      </w:r>
    </w:p>
    <w:p w14:paraId="36E78DA9" w14:textId="77777777" w:rsidR="006320D8" w:rsidRDefault="00923972">
      <w:pPr>
        <w:spacing w:after="156"/>
        <w:ind w:left="-5"/>
      </w:pPr>
      <w:r>
        <w:t xml:space="preserve">If you anticipate issues related to the format or requirements of this course, please meet with me. I would like us to discuss ways to ensure your full participation in the course. If you determine that disability-related accommodation is necessary, you may register with Accessibility Services at (404)727-9877 or via e-mail at accessibility@emory.edu. To register with OAS, students must self-identify and initiate contact with the OAS office. </w:t>
      </w:r>
    </w:p>
    <w:p w14:paraId="6C32682E" w14:textId="77777777" w:rsidR="006320D8" w:rsidRDefault="00923972">
      <w:pPr>
        <w:spacing w:after="160" w:line="259" w:lineRule="auto"/>
        <w:ind w:left="0" w:firstLine="0"/>
        <w:jc w:val="left"/>
      </w:pPr>
      <w:r>
        <w:t xml:space="preserve"> </w:t>
      </w:r>
    </w:p>
    <w:p w14:paraId="64D39A1B" w14:textId="77777777" w:rsidR="006320D8" w:rsidRDefault="00923972">
      <w:pPr>
        <w:spacing w:after="155" w:line="259" w:lineRule="auto"/>
        <w:ind w:left="-5"/>
        <w:jc w:val="left"/>
      </w:pPr>
      <w:r>
        <w:rPr>
          <w:b/>
        </w:rPr>
        <w:t xml:space="preserve">Copyright Statement: </w:t>
      </w:r>
      <w:r>
        <w:t xml:space="preserve"> </w:t>
      </w:r>
    </w:p>
    <w:p w14:paraId="24CBDF24" w14:textId="77777777" w:rsidR="006320D8" w:rsidRDefault="00923972">
      <w:pPr>
        <w:ind w:left="-5"/>
      </w:pPr>
      <w:r>
        <w:t xml:space="preserve">The materials provided by the instructor in this course are for the use of the students enrolled in the course. Materials in this course—unless otherwise indicated—are protected by United States copyright law [Title 17, U.S. Code]. Materials are presented in an educational context for personal use and study and should not be shared, distributed, or sold in print—or digitally— outside the course without permission. Click </w:t>
      </w:r>
      <w:hyperlink r:id="rId8">
        <w:r>
          <w:rPr>
            <w:color w:val="0000FF"/>
            <w:u w:val="single" w:color="0000FF"/>
          </w:rPr>
          <w:t>here</w:t>
        </w:r>
      </w:hyperlink>
      <w:hyperlink r:id="rId9">
        <w:r>
          <w:t xml:space="preserve"> </w:t>
        </w:r>
      </w:hyperlink>
      <w:r>
        <w:t xml:space="preserve">for more information. </w:t>
      </w:r>
    </w:p>
    <w:p w14:paraId="3C3C400B" w14:textId="77777777" w:rsidR="006320D8" w:rsidRDefault="00923972">
      <w:pPr>
        <w:spacing w:after="160" w:line="259" w:lineRule="auto"/>
        <w:ind w:left="14"/>
        <w:jc w:val="center"/>
      </w:pPr>
      <w:r>
        <w:rPr>
          <w:color w:val="FFFFFF"/>
          <w:sz w:val="28"/>
        </w:rPr>
        <w:t xml:space="preserve">OM </w:t>
      </w:r>
    </w:p>
    <w:p w14:paraId="6E71C946" w14:textId="77777777" w:rsidR="006320D8" w:rsidRDefault="00923972">
      <w:pPr>
        <w:spacing w:after="0" w:line="259" w:lineRule="auto"/>
        <w:ind w:left="0" w:firstLine="0"/>
        <w:jc w:val="left"/>
      </w:pPr>
      <w:r>
        <w:rPr>
          <w:b/>
          <w:sz w:val="28"/>
        </w:rPr>
        <w:t xml:space="preserve"> </w:t>
      </w:r>
    </w:p>
    <w:sectPr w:rsidR="006320D8">
      <w:pgSz w:w="11905" w:h="16835"/>
      <w:pgMar w:top="1425" w:right="1420" w:bottom="156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640"/>
    <w:multiLevelType w:val="hybridMultilevel"/>
    <w:tmpl w:val="F0B04B54"/>
    <w:lvl w:ilvl="0" w:tplc="36B068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8A218">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292D8">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05524">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CB18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2DB6E">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88250">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A462A">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E43D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9C591A"/>
    <w:multiLevelType w:val="hybridMultilevel"/>
    <w:tmpl w:val="FB94E352"/>
    <w:lvl w:ilvl="0" w:tplc="6CBE4448">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6FAEC">
      <w:start w:val="1"/>
      <w:numFmt w:val="bullet"/>
      <w:lvlText w:val="o"/>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2F49E">
      <w:start w:val="1"/>
      <w:numFmt w:val="bullet"/>
      <w:lvlText w:val="▪"/>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ECAC4">
      <w:start w:val="1"/>
      <w:numFmt w:val="bullet"/>
      <w:lvlText w:val="•"/>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87B30">
      <w:start w:val="1"/>
      <w:numFmt w:val="bullet"/>
      <w:lvlText w:val="o"/>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A7BE4">
      <w:start w:val="1"/>
      <w:numFmt w:val="bullet"/>
      <w:lvlText w:val="▪"/>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CDBF2">
      <w:start w:val="1"/>
      <w:numFmt w:val="bullet"/>
      <w:lvlText w:val="•"/>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EA518">
      <w:start w:val="1"/>
      <w:numFmt w:val="bullet"/>
      <w:lvlText w:val="o"/>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64624">
      <w:start w:val="1"/>
      <w:numFmt w:val="bullet"/>
      <w:lvlText w:val="▪"/>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8221B7"/>
    <w:multiLevelType w:val="hybridMultilevel"/>
    <w:tmpl w:val="212CFF32"/>
    <w:lvl w:ilvl="0" w:tplc="D5629DEC">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833FC">
      <w:start w:val="1"/>
      <w:numFmt w:val="bullet"/>
      <w:lvlText w:val="o"/>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60282">
      <w:start w:val="1"/>
      <w:numFmt w:val="bullet"/>
      <w:lvlText w:val="▪"/>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C7C40">
      <w:start w:val="1"/>
      <w:numFmt w:val="bullet"/>
      <w:lvlText w:val="•"/>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ECFDE">
      <w:start w:val="1"/>
      <w:numFmt w:val="bullet"/>
      <w:lvlText w:val="o"/>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24C">
      <w:start w:val="1"/>
      <w:numFmt w:val="bullet"/>
      <w:lvlText w:val="▪"/>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07BE">
      <w:start w:val="1"/>
      <w:numFmt w:val="bullet"/>
      <w:lvlText w:val="•"/>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0EF7A">
      <w:start w:val="1"/>
      <w:numFmt w:val="bullet"/>
      <w:lvlText w:val="o"/>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A8C22">
      <w:start w:val="1"/>
      <w:numFmt w:val="bullet"/>
      <w:lvlText w:val="▪"/>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146CD9"/>
    <w:multiLevelType w:val="hybridMultilevel"/>
    <w:tmpl w:val="2EF84928"/>
    <w:lvl w:ilvl="0" w:tplc="FB40936C">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8BAA">
      <w:start w:val="1"/>
      <w:numFmt w:val="bullet"/>
      <w:lvlText w:val="o"/>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C59E6">
      <w:start w:val="1"/>
      <w:numFmt w:val="bullet"/>
      <w:lvlText w:val="▪"/>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614E0">
      <w:start w:val="1"/>
      <w:numFmt w:val="bullet"/>
      <w:lvlText w:val="•"/>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D054">
      <w:start w:val="1"/>
      <w:numFmt w:val="bullet"/>
      <w:lvlText w:val="o"/>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BEB6">
      <w:start w:val="1"/>
      <w:numFmt w:val="bullet"/>
      <w:lvlText w:val="▪"/>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05A64">
      <w:start w:val="1"/>
      <w:numFmt w:val="bullet"/>
      <w:lvlText w:val="•"/>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E49FA">
      <w:start w:val="1"/>
      <w:numFmt w:val="bullet"/>
      <w:lvlText w:val="o"/>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4756E">
      <w:start w:val="1"/>
      <w:numFmt w:val="bullet"/>
      <w:lvlText w:val="▪"/>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870189"/>
    <w:multiLevelType w:val="hybridMultilevel"/>
    <w:tmpl w:val="2486803E"/>
    <w:lvl w:ilvl="0" w:tplc="5BA0693E">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EF4B2">
      <w:start w:val="1"/>
      <w:numFmt w:val="bullet"/>
      <w:lvlText w:val="o"/>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64CF4A">
      <w:start w:val="1"/>
      <w:numFmt w:val="bullet"/>
      <w:lvlText w:val="▪"/>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CCC40">
      <w:start w:val="1"/>
      <w:numFmt w:val="bullet"/>
      <w:lvlText w:val="•"/>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8C71C">
      <w:start w:val="1"/>
      <w:numFmt w:val="bullet"/>
      <w:lvlText w:val="o"/>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0DB06">
      <w:start w:val="1"/>
      <w:numFmt w:val="bullet"/>
      <w:lvlText w:val="▪"/>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4EB34">
      <w:start w:val="1"/>
      <w:numFmt w:val="bullet"/>
      <w:lvlText w:val="•"/>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432">
      <w:start w:val="1"/>
      <w:numFmt w:val="bullet"/>
      <w:lvlText w:val="o"/>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614C4">
      <w:start w:val="1"/>
      <w:numFmt w:val="bullet"/>
      <w:lvlText w:val="▪"/>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E90F54"/>
    <w:multiLevelType w:val="hybridMultilevel"/>
    <w:tmpl w:val="95B234E2"/>
    <w:lvl w:ilvl="0" w:tplc="0BAC45CA">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6DE84">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04FF4">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6875C">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4A3D4">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68A2E">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8D5AC">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A9FF0">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4DF62">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646E55"/>
    <w:multiLevelType w:val="hybridMultilevel"/>
    <w:tmpl w:val="01E2A7DE"/>
    <w:lvl w:ilvl="0" w:tplc="A14C8D2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CC36A">
      <w:start w:val="1"/>
      <w:numFmt w:val="bullet"/>
      <w:lvlText w:val="o"/>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AF96">
      <w:start w:val="1"/>
      <w:numFmt w:val="bullet"/>
      <w:lvlText w:val="▪"/>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84530">
      <w:start w:val="1"/>
      <w:numFmt w:val="bullet"/>
      <w:lvlText w:val="•"/>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02976">
      <w:start w:val="1"/>
      <w:numFmt w:val="bullet"/>
      <w:lvlText w:val="o"/>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6179A">
      <w:start w:val="1"/>
      <w:numFmt w:val="bullet"/>
      <w:lvlText w:val="▪"/>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E48F6">
      <w:start w:val="1"/>
      <w:numFmt w:val="bullet"/>
      <w:lvlText w:val="•"/>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412EC">
      <w:start w:val="1"/>
      <w:numFmt w:val="bullet"/>
      <w:lvlText w:val="o"/>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22326">
      <w:start w:val="1"/>
      <w:numFmt w:val="bullet"/>
      <w:lvlText w:val="▪"/>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5765050">
    <w:abstractNumId w:val="0"/>
  </w:num>
  <w:num w:numId="2" w16cid:durableId="1112019442">
    <w:abstractNumId w:val="6"/>
  </w:num>
  <w:num w:numId="3" w16cid:durableId="1245188820">
    <w:abstractNumId w:val="4"/>
  </w:num>
  <w:num w:numId="4" w16cid:durableId="1102920426">
    <w:abstractNumId w:val="5"/>
  </w:num>
  <w:num w:numId="5" w16cid:durableId="1375614370">
    <w:abstractNumId w:val="1"/>
  </w:num>
  <w:num w:numId="6" w16cid:durableId="1242568408">
    <w:abstractNumId w:val="3"/>
  </w:num>
  <w:num w:numId="7" w16cid:durableId="22210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D8"/>
    <w:rsid w:val="006320D8"/>
    <w:rsid w:val="0092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4820"/>
  <w15:docId w15:val="{419F1751-ACAC-4150-912E-C5ED011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5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82"/>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80"/>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library.emory.edu/copyright/classroom/in-person-to-online.html" TargetMode="External"/><Relationship Id="rId3" Type="http://schemas.openxmlformats.org/officeDocument/2006/relationships/settings" Target="settings.xml"/><Relationship Id="rId7" Type="http://schemas.openxmlformats.org/officeDocument/2006/relationships/hyperlink" Target="https://abhiananthecon.githu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hiananthecon.github.io/" TargetMode="External"/><Relationship Id="rId11" Type="http://schemas.openxmlformats.org/officeDocument/2006/relationships/theme" Target="theme/theme1.xml"/><Relationship Id="rId5" Type="http://schemas.openxmlformats.org/officeDocument/2006/relationships/hyperlink" Target="https://abhiananthecon.github.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library.emory.edu/copyright/classroom/in-person-to-on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Ananth</dc:creator>
  <cp:keywords/>
  <cp:lastModifiedBy>Buford, Ria</cp:lastModifiedBy>
  <cp:revision>2</cp:revision>
  <dcterms:created xsi:type="dcterms:W3CDTF">2025-01-06T20:48:00Z</dcterms:created>
  <dcterms:modified xsi:type="dcterms:W3CDTF">2025-01-06T20:48:00Z</dcterms:modified>
</cp:coreProperties>
</file>